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B349B" w:rsidRPr="007F2236" w:rsidTr="007F2236">
        <w:tc>
          <w:tcPr>
            <w:tcW w:w="4677" w:type="dxa"/>
            <w:tcBorders>
              <w:top w:val="nil"/>
              <w:left w:val="nil"/>
              <w:bottom w:val="nil"/>
              <w:right w:val="nil"/>
            </w:tcBorders>
          </w:tcPr>
          <w:p w:rsidR="00AB349B" w:rsidRPr="007F2236" w:rsidRDefault="00AB349B">
            <w:pPr>
              <w:pStyle w:val="ConsPlusNormal"/>
              <w:rPr>
                <w:rFonts w:ascii="Times New Roman" w:hAnsi="Times New Roman" w:cs="Times New Roman"/>
                <w:sz w:val="28"/>
                <w:szCs w:val="28"/>
              </w:rPr>
            </w:pPr>
            <w:r w:rsidRPr="007F2236">
              <w:rPr>
                <w:rFonts w:ascii="Times New Roman" w:hAnsi="Times New Roman" w:cs="Times New Roman"/>
                <w:sz w:val="28"/>
                <w:szCs w:val="28"/>
              </w:rPr>
              <w:t>7 февраля 2011 года</w:t>
            </w:r>
          </w:p>
        </w:tc>
        <w:tc>
          <w:tcPr>
            <w:tcW w:w="4678" w:type="dxa"/>
            <w:tcBorders>
              <w:top w:val="nil"/>
              <w:left w:val="nil"/>
              <w:bottom w:val="nil"/>
              <w:right w:val="nil"/>
            </w:tcBorders>
          </w:tcPr>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N 6-ФЗ</w:t>
            </w:r>
          </w:p>
        </w:tc>
      </w:tr>
    </w:tbl>
    <w:p w:rsidR="00AB349B" w:rsidRPr="007F2236" w:rsidRDefault="00AB349B">
      <w:pPr>
        <w:pStyle w:val="ConsPlusNormal"/>
        <w:jc w:val="both"/>
        <w:rPr>
          <w:rFonts w:ascii="Times New Roman" w:hAnsi="Times New Roman" w:cs="Times New Roman"/>
          <w:sz w:val="28"/>
          <w:szCs w:val="28"/>
        </w:rPr>
      </w:pPr>
    </w:p>
    <w:p w:rsidR="00AB349B" w:rsidRPr="007F2236" w:rsidRDefault="00AB349B">
      <w:pPr>
        <w:pStyle w:val="ConsPlusTitle"/>
        <w:jc w:val="center"/>
        <w:rPr>
          <w:rFonts w:ascii="Times New Roman" w:hAnsi="Times New Roman" w:cs="Times New Roman"/>
          <w:sz w:val="28"/>
          <w:szCs w:val="28"/>
        </w:rPr>
      </w:pPr>
      <w:r w:rsidRPr="007F2236">
        <w:rPr>
          <w:rFonts w:ascii="Times New Roman" w:hAnsi="Times New Roman" w:cs="Times New Roman"/>
          <w:sz w:val="28"/>
          <w:szCs w:val="28"/>
        </w:rPr>
        <w:t>РОССИЙСКАЯ ФЕДЕРАЦИЯ</w:t>
      </w:r>
    </w:p>
    <w:p w:rsidR="00AB349B" w:rsidRPr="007F2236" w:rsidRDefault="00AB349B">
      <w:pPr>
        <w:pStyle w:val="ConsPlusTitle"/>
        <w:jc w:val="center"/>
        <w:rPr>
          <w:rFonts w:ascii="Times New Roman" w:hAnsi="Times New Roman" w:cs="Times New Roman"/>
          <w:sz w:val="28"/>
          <w:szCs w:val="28"/>
        </w:rPr>
      </w:pPr>
      <w:r w:rsidRPr="007F2236">
        <w:rPr>
          <w:rFonts w:ascii="Times New Roman" w:hAnsi="Times New Roman" w:cs="Times New Roman"/>
          <w:sz w:val="28"/>
          <w:szCs w:val="28"/>
        </w:rPr>
        <w:t>ФЕДЕРАЛЬНЫЙ ЗАКОН</w:t>
      </w:r>
    </w:p>
    <w:p w:rsidR="00AB349B" w:rsidRPr="007F2236" w:rsidRDefault="00AB349B">
      <w:pPr>
        <w:pStyle w:val="ConsPlusTitle"/>
        <w:jc w:val="center"/>
        <w:rPr>
          <w:rFonts w:ascii="Times New Roman" w:hAnsi="Times New Roman" w:cs="Times New Roman"/>
          <w:sz w:val="28"/>
          <w:szCs w:val="28"/>
        </w:rPr>
      </w:pPr>
    </w:p>
    <w:p w:rsidR="00AB349B" w:rsidRPr="007F2236" w:rsidRDefault="00AB349B">
      <w:pPr>
        <w:pStyle w:val="ConsPlusTitle"/>
        <w:jc w:val="center"/>
        <w:rPr>
          <w:rFonts w:ascii="Times New Roman" w:hAnsi="Times New Roman" w:cs="Times New Roman"/>
          <w:sz w:val="28"/>
          <w:szCs w:val="28"/>
        </w:rPr>
      </w:pPr>
      <w:r w:rsidRPr="007F2236">
        <w:rPr>
          <w:rFonts w:ascii="Times New Roman" w:hAnsi="Times New Roman" w:cs="Times New Roman"/>
          <w:sz w:val="28"/>
          <w:szCs w:val="28"/>
        </w:rPr>
        <w:t>ОБ ОБЩИХ ПРИНЦИПАХ ОРГАНИЗАЦИИ И ДЕЯТЕЛЬНОСТИ</w:t>
      </w:r>
    </w:p>
    <w:p w:rsidR="00AB349B" w:rsidRPr="007F2236" w:rsidRDefault="00AB349B">
      <w:pPr>
        <w:pStyle w:val="ConsPlusTitle"/>
        <w:jc w:val="center"/>
        <w:rPr>
          <w:rFonts w:ascii="Times New Roman" w:hAnsi="Times New Roman" w:cs="Times New Roman"/>
          <w:sz w:val="28"/>
          <w:szCs w:val="28"/>
        </w:rPr>
      </w:pPr>
      <w:r w:rsidRPr="007F2236">
        <w:rPr>
          <w:rFonts w:ascii="Times New Roman" w:hAnsi="Times New Roman" w:cs="Times New Roman"/>
          <w:sz w:val="28"/>
          <w:szCs w:val="28"/>
        </w:rPr>
        <w:t>КОНТРОЛЬНО-СЧЕТНЫХ ОРГАНОВ СУБЪЕКТОВ РОССИЙСКОЙ ФЕДЕРАЦИИ</w:t>
      </w:r>
      <w:r w:rsidR="00E32886">
        <w:rPr>
          <w:rFonts w:ascii="Times New Roman" w:hAnsi="Times New Roman" w:cs="Times New Roman"/>
          <w:sz w:val="28"/>
          <w:szCs w:val="28"/>
        </w:rPr>
        <w:t xml:space="preserve"> </w:t>
      </w:r>
      <w:r w:rsidRPr="007F2236">
        <w:rPr>
          <w:rFonts w:ascii="Times New Roman" w:hAnsi="Times New Roman" w:cs="Times New Roman"/>
          <w:sz w:val="28"/>
          <w:szCs w:val="28"/>
        </w:rPr>
        <w:t>И МУНИЦИПАЛЬНЫХ ОБРАЗОВАНИЙ</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Принят</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Государственной Думой</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28 января 2011 года</w:t>
      </w:r>
    </w:p>
    <w:p w:rsidR="00AB349B" w:rsidRPr="007F2236" w:rsidRDefault="00AB349B">
      <w:pPr>
        <w:pStyle w:val="ConsPlusNormal"/>
        <w:jc w:val="right"/>
        <w:rPr>
          <w:rFonts w:ascii="Times New Roman" w:hAnsi="Times New Roman" w:cs="Times New Roman"/>
          <w:sz w:val="28"/>
          <w:szCs w:val="28"/>
        </w:rPr>
      </w:pP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Одобрен</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Советом Федерации</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2 февраля 2011 года</w:t>
      </w:r>
    </w:p>
    <w:p w:rsidR="00AB349B" w:rsidRPr="007F2236" w:rsidRDefault="00AB349B">
      <w:pPr>
        <w:pStyle w:val="ConsPlusNormal"/>
        <w:jc w:val="center"/>
        <w:rPr>
          <w:rFonts w:ascii="Times New Roman" w:hAnsi="Times New Roman" w:cs="Times New Roman"/>
          <w:sz w:val="28"/>
          <w:szCs w:val="28"/>
        </w:rPr>
      </w:pPr>
      <w:r w:rsidRPr="007F2236">
        <w:rPr>
          <w:rFonts w:ascii="Times New Roman" w:hAnsi="Times New Roman" w:cs="Times New Roman"/>
          <w:sz w:val="28"/>
          <w:szCs w:val="28"/>
        </w:rPr>
        <w:t>Список изменяющих документов</w:t>
      </w:r>
    </w:p>
    <w:p w:rsidR="00AB349B" w:rsidRPr="007F2236" w:rsidRDefault="00AB349B">
      <w:pPr>
        <w:pStyle w:val="ConsPlusNormal"/>
        <w:jc w:val="center"/>
        <w:rPr>
          <w:rFonts w:ascii="Times New Roman" w:hAnsi="Times New Roman" w:cs="Times New Roman"/>
          <w:sz w:val="28"/>
          <w:szCs w:val="28"/>
        </w:rPr>
      </w:pPr>
      <w:r w:rsidRPr="007F2236">
        <w:rPr>
          <w:rFonts w:ascii="Times New Roman" w:hAnsi="Times New Roman" w:cs="Times New Roman"/>
          <w:sz w:val="28"/>
          <w:szCs w:val="28"/>
        </w:rPr>
        <w:t xml:space="preserve">(в ред. Федеральных законов от 02.07.2013 </w:t>
      </w:r>
      <w:hyperlink r:id="rId4" w:history="1">
        <w:r w:rsidRPr="007F2236">
          <w:rPr>
            <w:rFonts w:ascii="Times New Roman" w:hAnsi="Times New Roman" w:cs="Times New Roman"/>
            <w:sz w:val="28"/>
            <w:szCs w:val="28"/>
          </w:rPr>
          <w:t>N 185-ФЗ</w:t>
        </w:r>
      </w:hyperlink>
      <w:r w:rsidRPr="007F2236">
        <w:rPr>
          <w:rFonts w:ascii="Times New Roman" w:hAnsi="Times New Roman" w:cs="Times New Roman"/>
          <w:sz w:val="28"/>
          <w:szCs w:val="28"/>
        </w:rPr>
        <w:t>,</w:t>
      </w:r>
    </w:p>
    <w:p w:rsidR="00AB349B" w:rsidRPr="007F2236" w:rsidRDefault="00AB349B">
      <w:pPr>
        <w:pStyle w:val="ConsPlusNormal"/>
        <w:jc w:val="center"/>
        <w:rPr>
          <w:rFonts w:ascii="Times New Roman" w:hAnsi="Times New Roman" w:cs="Times New Roman"/>
          <w:sz w:val="28"/>
          <w:szCs w:val="28"/>
        </w:rPr>
      </w:pPr>
      <w:r w:rsidRPr="007F2236">
        <w:rPr>
          <w:rFonts w:ascii="Times New Roman" w:hAnsi="Times New Roman" w:cs="Times New Roman"/>
          <w:sz w:val="28"/>
          <w:szCs w:val="28"/>
        </w:rPr>
        <w:t xml:space="preserve">от 04.03.2014 </w:t>
      </w:r>
      <w:hyperlink r:id="rId5" w:history="1">
        <w:r w:rsidRPr="007F2236">
          <w:rPr>
            <w:rFonts w:ascii="Times New Roman" w:hAnsi="Times New Roman" w:cs="Times New Roman"/>
            <w:sz w:val="28"/>
            <w:szCs w:val="28"/>
          </w:rPr>
          <w:t>N 23-ФЗ</w:t>
        </w:r>
      </w:hyperlink>
      <w:r w:rsidRPr="007F2236">
        <w:rPr>
          <w:rFonts w:ascii="Times New Roman" w:hAnsi="Times New Roman" w:cs="Times New Roman"/>
          <w:sz w:val="28"/>
          <w:szCs w:val="28"/>
        </w:rPr>
        <w:t>)</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 Цель настоящего Федерального закона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2. Правовое регулирование организации и деятельности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6" w:history="1">
        <w:r w:rsidRPr="007F2236">
          <w:rPr>
            <w:rFonts w:ascii="Times New Roman" w:hAnsi="Times New Roman" w:cs="Times New Roman"/>
            <w:sz w:val="28"/>
            <w:szCs w:val="28"/>
          </w:rPr>
          <w:t>Конституции</w:t>
        </w:r>
      </w:hyperlink>
      <w:r w:rsidRPr="007F2236">
        <w:rPr>
          <w:rFonts w:ascii="Times New Roman" w:hAnsi="Times New Roman" w:cs="Times New Roman"/>
          <w:sz w:val="28"/>
          <w:szCs w:val="28"/>
        </w:rPr>
        <w:t xml:space="preserve"> Российской Федерации и осуществляется Федеральным </w:t>
      </w:r>
      <w:hyperlink r:id="rId7" w:history="1">
        <w:r w:rsidRPr="007F2236">
          <w:rPr>
            <w:rFonts w:ascii="Times New Roman" w:hAnsi="Times New Roman" w:cs="Times New Roman"/>
            <w:sz w:val="28"/>
            <w:szCs w:val="28"/>
          </w:rPr>
          <w:t>законом</w:t>
        </w:r>
      </w:hyperlink>
      <w:r w:rsidRPr="007F2236">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8" w:history="1">
        <w:r w:rsidRPr="007F2236">
          <w:rPr>
            <w:rFonts w:ascii="Times New Roman" w:hAnsi="Times New Roman" w:cs="Times New Roman"/>
            <w:sz w:val="28"/>
            <w:szCs w:val="28"/>
          </w:rPr>
          <w:t>кодексом</w:t>
        </w:r>
      </w:hyperlink>
      <w:r w:rsidRPr="007F2236">
        <w:rPr>
          <w:rFonts w:ascii="Times New Roman" w:hAnsi="Times New Roman" w:cs="Times New Roman"/>
          <w:sz w:val="28"/>
          <w:szCs w:val="28"/>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2. Правовое регулирование организации и деятельности контрольно-счетных органов муниципальных образований основывается на </w:t>
      </w:r>
      <w:hyperlink r:id="rId9" w:history="1">
        <w:r w:rsidRPr="007F2236">
          <w:rPr>
            <w:rFonts w:ascii="Times New Roman" w:hAnsi="Times New Roman" w:cs="Times New Roman"/>
            <w:sz w:val="28"/>
            <w:szCs w:val="28"/>
          </w:rPr>
          <w:t>Конституции</w:t>
        </w:r>
      </w:hyperlink>
      <w:r w:rsidRPr="007F2236">
        <w:rPr>
          <w:rFonts w:ascii="Times New Roman" w:hAnsi="Times New Roman" w:cs="Times New Roman"/>
          <w:sz w:val="28"/>
          <w:szCs w:val="28"/>
        </w:rPr>
        <w:t xml:space="preserve"> Российской Федерации и осуществляется Федеральным </w:t>
      </w:r>
      <w:hyperlink r:id="rId10" w:history="1">
        <w:r w:rsidRPr="007F2236">
          <w:rPr>
            <w:rFonts w:ascii="Times New Roman" w:hAnsi="Times New Roman" w:cs="Times New Roman"/>
            <w:sz w:val="28"/>
            <w:szCs w:val="28"/>
          </w:rPr>
          <w:t>законом</w:t>
        </w:r>
      </w:hyperlink>
      <w:r w:rsidRPr="007F2236">
        <w:rPr>
          <w:rFonts w:ascii="Times New Roman" w:hAnsi="Times New Roman" w:cs="Times New Roman"/>
          <w:sz w:val="28"/>
          <w:szCs w:val="28"/>
        </w:rPr>
        <w:t xml:space="preserve"> от 6 октября 2003 года N 131-ФЗ "Об общих принципах организации местного </w:t>
      </w:r>
      <w:r w:rsidRPr="007F2236">
        <w:rPr>
          <w:rFonts w:ascii="Times New Roman" w:hAnsi="Times New Roman" w:cs="Times New Roman"/>
          <w:sz w:val="28"/>
          <w:szCs w:val="28"/>
        </w:rPr>
        <w:lastRenderedPageBreak/>
        <w:t xml:space="preserve">самоуправления в Российской Федерации", Бюджетным </w:t>
      </w:r>
      <w:hyperlink r:id="rId11" w:history="1">
        <w:r w:rsidRPr="007F2236">
          <w:rPr>
            <w:rFonts w:ascii="Times New Roman" w:hAnsi="Times New Roman" w:cs="Times New Roman"/>
            <w:sz w:val="28"/>
            <w:szCs w:val="28"/>
          </w:rPr>
          <w:t>кодексом</w:t>
        </w:r>
      </w:hyperlink>
      <w:r w:rsidRPr="007F2236">
        <w:rPr>
          <w:rFonts w:ascii="Times New Roman" w:hAnsi="Times New Roman" w:cs="Times New Roman"/>
          <w:sz w:val="28"/>
          <w:szCs w:val="28"/>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2" w:history="1">
        <w:r w:rsidRPr="007F2236">
          <w:rPr>
            <w:rFonts w:ascii="Times New Roman" w:hAnsi="Times New Roman" w:cs="Times New Roman"/>
            <w:sz w:val="28"/>
            <w:szCs w:val="28"/>
          </w:rPr>
          <w:t>кодексу</w:t>
        </w:r>
      </w:hyperlink>
      <w:r w:rsidRPr="007F2236">
        <w:rPr>
          <w:rFonts w:ascii="Times New Roman" w:hAnsi="Times New Roman" w:cs="Times New Roman"/>
          <w:sz w:val="28"/>
          <w:szCs w:val="28"/>
        </w:rPr>
        <w:t xml:space="preserve"> Российской Федерации и настоящему Федеральному закону.</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3. Основы статуса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Контрольно-счетные органы обладают организационной и функциональной независимостью и осуществляют свою деятельность самостоятельно.</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7. Контрольно-счетный орган субъекта Российской Федерации обладает </w:t>
      </w:r>
      <w:r w:rsidRPr="007F2236">
        <w:rPr>
          <w:rFonts w:ascii="Times New Roman" w:hAnsi="Times New Roman" w:cs="Times New Roman"/>
          <w:sz w:val="28"/>
          <w:szCs w:val="28"/>
        </w:rPr>
        <w:lastRenderedPageBreak/>
        <w:t>правами юридического лица.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4. Принципы деятельности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Деятельность контрольно-счетных органов основывается на принципах законности, объективности, эффективности, независимости и гласности.</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5. Состав и структура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lastRenderedPageBreak/>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Статья 6. Порядок назначения на должность председателя, заместителя </w:t>
      </w:r>
      <w:r w:rsidRPr="007F2236">
        <w:rPr>
          <w:rFonts w:ascii="Times New Roman" w:hAnsi="Times New Roman" w:cs="Times New Roman"/>
          <w:sz w:val="28"/>
          <w:szCs w:val="28"/>
        </w:rPr>
        <w:lastRenderedPageBreak/>
        <w:t>председателя и аудиторов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председателем законодательного (представительного)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председателем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lastRenderedPageBreak/>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главой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7. Требования к кандидатурам на должности председателя, заместителя председателя и аудиторов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bookmarkStart w:id="0" w:name="P86"/>
      <w:bookmarkEnd w:id="0"/>
      <w:r w:rsidRPr="007F2236">
        <w:rPr>
          <w:rFonts w:ascii="Times New Roman" w:hAnsi="Times New Roman" w:cs="Times New Roman"/>
          <w:sz w:val="28"/>
          <w:szCs w:val="28"/>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B349B" w:rsidRPr="007F2236" w:rsidRDefault="00AB349B">
      <w:pPr>
        <w:pStyle w:val="ConsPlusNormal"/>
        <w:ind w:firstLine="540"/>
        <w:jc w:val="both"/>
        <w:rPr>
          <w:rFonts w:ascii="Times New Roman" w:hAnsi="Times New Roman" w:cs="Times New Roman"/>
          <w:sz w:val="28"/>
          <w:szCs w:val="28"/>
        </w:rPr>
      </w:pPr>
      <w:bookmarkStart w:id="1" w:name="P87"/>
      <w:bookmarkEnd w:id="1"/>
      <w:r w:rsidRPr="007F2236">
        <w:rPr>
          <w:rFonts w:ascii="Times New Roman" w:hAnsi="Times New Roman" w:cs="Times New Roman"/>
          <w:sz w:val="28"/>
          <w:szCs w:val="28"/>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6" w:history="1">
        <w:r w:rsidRPr="007F2236">
          <w:rPr>
            <w:rFonts w:ascii="Times New Roman" w:hAnsi="Times New Roman" w:cs="Times New Roman"/>
            <w:sz w:val="28"/>
            <w:szCs w:val="28"/>
          </w:rPr>
          <w:t>частях 1</w:t>
        </w:r>
      </w:hyperlink>
      <w:r w:rsidRPr="007F2236">
        <w:rPr>
          <w:rFonts w:ascii="Times New Roman" w:hAnsi="Times New Roman" w:cs="Times New Roman"/>
          <w:sz w:val="28"/>
          <w:szCs w:val="28"/>
        </w:rPr>
        <w:t xml:space="preserve"> и </w:t>
      </w:r>
      <w:hyperlink w:anchor="P87" w:history="1">
        <w:r w:rsidRPr="007F2236">
          <w:rPr>
            <w:rFonts w:ascii="Times New Roman" w:hAnsi="Times New Roman" w:cs="Times New Roman"/>
            <w:sz w:val="28"/>
            <w:szCs w:val="28"/>
          </w:rPr>
          <w:t>2</w:t>
        </w:r>
      </w:hyperlink>
      <w:r w:rsidRPr="007F2236">
        <w:rPr>
          <w:rFonts w:ascii="Times New Roman" w:hAnsi="Times New Roman" w:cs="Times New Roman"/>
          <w:sz w:val="28"/>
          <w:szCs w:val="28"/>
        </w:rPr>
        <w:t xml:space="preserve"> настоящей статьи, могут быть установлены дополнительные требования к образованию и опыту работы.</w:t>
      </w:r>
    </w:p>
    <w:p w:rsidR="00AB349B" w:rsidRPr="007F2236" w:rsidRDefault="00AB349B">
      <w:pPr>
        <w:pStyle w:val="ConsPlusNormal"/>
        <w:ind w:firstLine="540"/>
        <w:jc w:val="both"/>
        <w:rPr>
          <w:rFonts w:ascii="Times New Roman" w:hAnsi="Times New Roman" w:cs="Times New Roman"/>
          <w:sz w:val="28"/>
          <w:szCs w:val="28"/>
        </w:rPr>
      </w:pPr>
      <w:bookmarkStart w:id="2" w:name="P89"/>
      <w:bookmarkEnd w:id="2"/>
      <w:r w:rsidRPr="007F2236">
        <w:rPr>
          <w:rFonts w:ascii="Times New Roman" w:hAnsi="Times New Roman" w:cs="Times New Roman"/>
          <w:sz w:val="28"/>
          <w:szCs w:val="28"/>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наличия у него неснятой или непогашенной судимости;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2) признания его недееспособным или ограниченно дееспособным </w:t>
      </w:r>
      <w:r w:rsidRPr="007F2236">
        <w:rPr>
          <w:rFonts w:ascii="Times New Roman" w:hAnsi="Times New Roman" w:cs="Times New Roman"/>
          <w:sz w:val="28"/>
          <w:szCs w:val="28"/>
        </w:rPr>
        <w:lastRenderedPageBreak/>
        <w:t>решением суда, вступившим в законную силу;</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AB349B" w:rsidRPr="007F2236" w:rsidRDefault="00AB349B">
      <w:pPr>
        <w:pStyle w:val="ConsPlusNormal"/>
        <w:jc w:val="both"/>
        <w:rPr>
          <w:rFonts w:ascii="Times New Roman" w:hAnsi="Times New Roman" w:cs="Times New Roman"/>
          <w:sz w:val="28"/>
          <w:szCs w:val="28"/>
        </w:rPr>
      </w:pPr>
      <w:r w:rsidRPr="007F2236">
        <w:rPr>
          <w:rFonts w:ascii="Times New Roman" w:hAnsi="Times New Roman" w:cs="Times New Roman"/>
          <w:sz w:val="28"/>
          <w:szCs w:val="28"/>
        </w:rPr>
        <w:t xml:space="preserve">(в ред. Федерального </w:t>
      </w:r>
      <w:hyperlink r:id="rId13" w:history="1">
        <w:r w:rsidRPr="007F2236">
          <w:rPr>
            <w:rFonts w:ascii="Times New Roman" w:hAnsi="Times New Roman" w:cs="Times New Roman"/>
            <w:sz w:val="28"/>
            <w:szCs w:val="28"/>
          </w:rPr>
          <w:t>закона</w:t>
        </w:r>
      </w:hyperlink>
      <w:r w:rsidRPr="007F2236">
        <w:rPr>
          <w:rFonts w:ascii="Times New Roman" w:hAnsi="Times New Roman" w:cs="Times New Roman"/>
          <w:sz w:val="28"/>
          <w:szCs w:val="28"/>
        </w:rPr>
        <w:t xml:space="preserve"> от 04.03.2014 N 23-ФЗ)</w:t>
      </w:r>
    </w:p>
    <w:p w:rsidR="00AB349B" w:rsidRPr="007F2236" w:rsidRDefault="00AB349B">
      <w:pPr>
        <w:pStyle w:val="ConsPlusNormal"/>
        <w:ind w:firstLine="540"/>
        <w:jc w:val="both"/>
        <w:rPr>
          <w:rFonts w:ascii="Times New Roman" w:hAnsi="Times New Roman" w:cs="Times New Roman"/>
          <w:sz w:val="28"/>
          <w:szCs w:val="28"/>
        </w:rPr>
      </w:pPr>
      <w:bookmarkStart w:id="3" w:name="P96"/>
      <w:bookmarkEnd w:id="3"/>
      <w:r w:rsidRPr="007F2236">
        <w:rPr>
          <w:rFonts w:ascii="Times New Roman" w:hAnsi="Times New Roman" w:cs="Times New Roman"/>
          <w:sz w:val="28"/>
          <w:szCs w:val="28"/>
        </w:rPr>
        <w:t>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B349B" w:rsidRPr="007F2236" w:rsidRDefault="00AB349B">
      <w:pPr>
        <w:pStyle w:val="ConsPlusNormal"/>
        <w:jc w:val="both"/>
        <w:rPr>
          <w:rFonts w:ascii="Times New Roman" w:hAnsi="Times New Roman" w:cs="Times New Roman"/>
          <w:sz w:val="28"/>
          <w:szCs w:val="28"/>
        </w:rPr>
      </w:pPr>
      <w:r w:rsidRPr="007F2236">
        <w:rPr>
          <w:rFonts w:ascii="Times New Roman" w:hAnsi="Times New Roman" w:cs="Times New Roman"/>
          <w:sz w:val="28"/>
          <w:szCs w:val="28"/>
        </w:rPr>
        <w:t xml:space="preserve">(в ред. Федерального </w:t>
      </w:r>
      <w:hyperlink r:id="rId14" w:history="1">
        <w:r w:rsidRPr="007F2236">
          <w:rPr>
            <w:rFonts w:ascii="Times New Roman" w:hAnsi="Times New Roman" w:cs="Times New Roman"/>
            <w:sz w:val="28"/>
            <w:szCs w:val="28"/>
          </w:rPr>
          <w:t>закона</w:t>
        </w:r>
      </w:hyperlink>
      <w:r w:rsidRPr="007F2236">
        <w:rPr>
          <w:rFonts w:ascii="Times New Roman" w:hAnsi="Times New Roman" w:cs="Times New Roman"/>
          <w:sz w:val="28"/>
          <w:szCs w:val="28"/>
        </w:rPr>
        <w:t xml:space="preserve"> от 04.03.2014 N 23-ФЗ)</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w:t>
      </w:r>
      <w:r w:rsidRPr="007F2236">
        <w:rPr>
          <w:rFonts w:ascii="Times New Roman" w:hAnsi="Times New Roman" w:cs="Times New Roman"/>
          <w:sz w:val="28"/>
          <w:szCs w:val="28"/>
        </w:rPr>
        <w:lastRenderedPageBreak/>
        <w:t>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8. Гарантии статуса должностных лиц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Должностные лица контрольно-счетных органов подлежат государственной защите в соответствии с </w:t>
      </w:r>
      <w:hyperlink r:id="rId15" w:history="1">
        <w:r w:rsidRPr="007F2236">
          <w:rPr>
            <w:rFonts w:ascii="Times New Roman" w:hAnsi="Times New Roman" w:cs="Times New Roman"/>
            <w:sz w:val="28"/>
            <w:szCs w:val="28"/>
          </w:rPr>
          <w:t>законодательством</w:t>
        </w:r>
      </w:hyperlink>
      <w:r w:rsidRPr="007F2236">
        <w:rPr>
          <w:rFonts w:ascii="Times New Roman" w:hAnsi="Times New Roman" w:cs="Times New Roman"/>
          <w:sz w:val="28"/>
          <w:szCs w:val="28"/>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Должностные лица контрольно-счетных органов обладают гарантиями профессиональной независимости.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вступления в законную силу обвинительного приговора суда в отношении его;</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подачи письменного заявления об отставке;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w:t>
      </w:r>
      <w:r w:rsidRPr="007F2236">
        <w:rPr>
          <w:rFonts w:ascii="Times New Roman" w:hAnsi="Times New Roman" w:cs="Times New Roman"/>
          <w:sz w:val="28"/>
          <w:szCs w:val="28"/>
        </w:rPr>
        <w:lastRenderedPageBreak/>
        <w:t>большинство от установленного числа депутатов законодательного (представительного)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7) выявления обстоятельств, предусмотренных </w:t>
      </w:r>
      <w:hyperlink w:anchor="P89" w:history="1">
        <w:r w:rsidRPr="007F2236">
          <w:rPr>
            <w:rFonts w:ascii="Times New Roman" w:hAnsi="Times New Roman" w:cs="Times New Roman"/>
            <w:sz w:val="28"/>
            <w:szCs w:val="28"/>
          </w:rPr>
          <w:t>частями 4</w:t>
        </w:r>
      </w:hyperlink>
      <w:r w:rsidRPr="007F2236">
        <w:rPr>
          <w:rFonts w:ascii="Times New Roman" w:hAnsi="Times New Roman" w:cs="Times New Roman"/>
          <w:sz w:val="28"/>
          <w:szCs w:val="28"/>
        </w:rPr>
        <w:t xml:space="preserve"> - </w:t>
      </w:r>
      <w:hyperlink w:anchor="P96" w:history="1">
        <w:r w:rsidRPr="007F2236">
          <w:rPr>
            <w:rFonts w:ascii="Times New Roman" w:hAnsi="Times New Roman" w:cs="Times New Roman"/>
            <w:sz w:val="28"/>
            <w:szCs w:val="28"/>
          </w:rPr>
          <w:t>6 статьи 7</w:t>
        </w:r>
      </w:hyperlink>
      <w:r w:rsidRPr="007F2236">
        <w:rPr>
          <w:rFonts w:ascii="Times New Roman" w:hAnsi="Times New Roman" w:cs="Times New Roman"/>
          <w:sz w:val="28"/>
          <w:szCs w:val="28"/>
        </w:rPr>
        <w:t xml:space="preserve"> настоящего Федерального закона.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9. Основные полномочия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Контрольно-счетный орган субъекта Российской Федерации осуществляет следующие основные полномочия: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 за исполнением бюджета субъекта Российской Федерации и бюджета территориального государственного внебюджетного фонда;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lastRenderedPageBreak/>
        <w:t>8) анализ бюджетного процесса в субъекте Российской Федерации и подготовка предложений, направленных на его совершенствование;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6" w:history="1">
        <w:r w:rsidRPr="007F2236">
          <w:rPr>
            <w:rFonts w:ascii="Times New Roman" w:hAnsi="Times New Roman" w:cs="Times New Roman"/>
            <w:sz w:val="28"/>
            <w:szCs w:val="28"/>
          </w:rPr>
          <w:t>кодексом</w:t>
        </w:r>
      </w:hyperlink>
      <w:r w:rsidRPr="007F2236">
        <w:rPr>
          <w:rFonts w:ascii="Times New Roman" w:hAnsi="Times New Roman" w:cs="Times New Roman"/>
          <w:sz w:val="28"/>
          <w:szCs w:val="28"/>
        </w:rPr>
        <w:t xml:space="preserve">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11) участие в пределах полномочий в мероприятиях, направленных на противодействие коррупции;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bookmarkStart w:id="4" w:name="P131"/>
      <w:bookmarkEnd w:id="4"/>
      <w:r w:rsidRPr="007F2236">
        <w:rPr>
          <w:rFonts w:ascii="Times New Roman" w:hAnsi="Times New Roman" w:cs="Times New Roman"/>
          <w:sz w:val="28"/>
          <w:szCs w:val="28"/>
        </w:rPr>
        <w:t>2. Контрольно-счетный орган муниципального образования осуществляет следующие основные полномочия: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 за исполнением местного бюджета;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экспертиза проектов местного бюджета;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внешняя проверка годового отчета об исполнении местного бюджета;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w:t>
      </w:r>
      <w:r w:rsidRPr="007F2236">
        <w:rPr>
          <w:rFonts w:ascii="Times New Roman" w:hAnsi="Times New Roman" w:cs="Times New Roman"/>
          <w:sz w:val="28"/>
          <w:szCs w:val="28"/>
        </w:rPr>
        <w:lastRenderedPageBreak/>
        <w:t>обоснований) в части, касающейся расходных обязательств муниципального образования, а также муниципальных программ;</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Контрольно-счетный орган муниципального района, помимо полномочий, предусмотренных </w:t>
      </w:r>
      <w:hyperlink w:anchor="P131" w:history="1">
        <w:r w:rsidRPr="007F2236">
          <w:rPr>
            <w:rFonts w:ascii="Times New Roman" w:hAnsi="Times New Roman" w:cs="Times New Roman"/>
            <w:sz w:val="28"/>
            <w:szCs w:val="28"/>
          </w:rPr>
          <w:t>частью 2</w:t>
        </w:r>
      </w:hyperlink>
      <w:r w:rsidRPr="007F2236">
        <w:rPr>
          <w:rFonts w:ascii="Times New Roman" w:hAnsi="Times New Roman" w:cs="Times New Roman"/>
          <w:sz w:val="28"/>
          <w:szCs w:val="28"/>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Внешний государственный и муниципальный финансовый контроль осуществляется контрольно-счетными органами: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10. Формы осуществления контрольно-счетными органами внешнего государственного и муниципального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1. Внешний государственный и муниципальный финансовый контроль осуществляется контрольно-счетными органами в форме контрольных или </w:t>
      </w:r>
      <w:r w:rsidRPr="007F2236">
        <w:rPr>
          <w:rFonts w:ascii="Times New Roman" w:hAnsi="Times New Roman" w:cs="Times New Roman"/>
          <w:sz w:val="28"/>
          <w:szCs w:val="28"/>
        </w:rPr>
        <w:lastRenderedPageBreak/>
        <w:t>экспертно-аналитических мероприятий.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При проведении экспертно-аналитического мероприятия контрольно-счетным органом составляются отчет или заключение.</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11. Стандарты внешнего государственного и муниципального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7" w:history="1">
        <w:r w:rsidRPr="007F2236">
          <w:rPr>
            <w:rFonts w:ascii="Times New Roman" w:hAnsi="Times New Roman" w:cs="Times New Roman"/>
            <w:sz w:val="28"/>
            <w:szCs w:val="28"/>
          </w:rPr>
          <w:t>Конституцией</w:t>
        </w:r>
      </w:hyperlink>
      <w:r w:rsidRPr="007F2236">
        <w:rPr>
          <w:rFonts w:ascii="Times New Roman" w:hAnsi="Times New Roman" w:cs="Times New Roman"/>
          <w:sz w:val="28"/>
          <w:szCs w:val="28"/>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общими требованиями, утвержденными Счетной палатой Российской Федерации и (или) контрольно-счетным органом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в отношении иных организаций - в соответствии с общими требованиями, установленными федеральным законом.</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12. Планирование деятельности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Контрольно-счетные органы осуществляют свою деятельность на основе планов, которые разрабатываются и утверждаются ими самостоятельно.</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2. Планирование деятельности контрольно-счетных органов </w:t>
      </w:r>
      <w:r w:rsidRPr="007F2236">
        <w:rPr>
          <w:rFonts w:ascii="Times New Roman" w:hAnsi="Times New Roman" w:cs="Times New Roman"/>
          <w:sz w:val="28"/>
          <w:szCs w:val="28"/>
        </w:rPr>
        <w:lastRenderedPageBreak/>
        <w:t>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13. Обязательность исполнения требований должностных лиц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14. Права, обязанности и ответственность должностных лиц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Должностные лица контрольно-счетных органов при осуществлении возложенных на них должностных полномочий имеют право:</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B349B" w:rsidRPr="007F2236" w:rsidRDefault="00AB349B">
      <w:pPr>
        <w:pStyle w:val="ConsPlusNormal"/>
        <w:ind w:firstLine="540"/>
        <w:jc w:val="both"/>
        <w:rPr>
          <w:rFonts w:ascii="Times New Roman" w:hAnsi="Times New Roman" w:cs="Times New Roman"/>
          <w:sz w:val="28"/>
          <w:szCs w:val="28"/>
        </w:rPr>
      </w:pPr>
      <w:bookmarkStart w:id="5" w:name="P178"/>
      <w:bookmarkEnd w:id="5"/>
      <w:r w:rsidRPr="007F2236">
        <w:rPr>
          <w:rFonts w:ascii="Times New Roman" w:hAnsi="Times New Roman" w:cs="Times New Roman"/>
          <w:sz w:val="28"/>
          <w:szCs w:val="28"/>
        </w:rPr>
        <w:t xml:space="preserve">2) в случае обнаружения подделок, подлогов, хищений, злоупотреблений и при необходимости пресечения данных противоправных действий </w:t>
      </w:r>
      <w:r w:rsidRPr="007F2236">
        <w:rPr>
          <w:rFonts w:ascii="Times New Roman" w:hAnsi="Times New Roman" w:cs="Times New Roman"/>
          <w:sz w:val="28"/>
          <w:szCs w:val="28"/>
        </w:rPr>
        <w:lastRenderedPageBreak/>
        <w:t>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знакомиться с технической документацией к электронным базам данных;</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78" w:history="1">
        <w:r w:rsidRPr="007F2236">
          <w:rPr>
            <w:rFonts w:ascii="Times New Roman" w:hAnsi="Times New Roman" w:cs="Times New Roman"/>
            <w:sz w:val="28"/>
            <w:szCs w:val="28"/>
          </w:rPr>
          <w:t>пунктом 2 части 1</w:t>
        </w:r>
      </w:hyperlink>
      <w:r w:rsidRPr="007F2236">
        <w:rPr>
          <w:rFonts w:ascii="Times New Roman" w:hAnsi="Times New Roman" w:cs="Times New Roman"/>
          <w:sz w:val="28"/>
          <w:szCs w:val="28"/>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Должностные лица контрольно-счетных органов не вправе </w:t>
      </w:r>
      <w:r w:rsidRPr="007F2236">
        <w:rPr>
          <w:rFonts w:ascii="Times New Roman" w:hAnsi="Times New Roman" w:cs="Times New Roman"/>
          <w:sz w:val="28"/>
          <w:szCs w:val="28"/>
        </w:rPr>
        <w:lastRenderedPageBreak/>
        <w:t>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15. Представление информации по запросам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bookmarkStart w:id="6" w:name="P195"/>
      <w:bookmarkEnd w:id="6"/>
      <w:r w:rsidRPr="007F2236">
        <w:rPr>
          <w:rFonts w:ascii="Times New Roman" w:hAnsi="Times New Roman" w:cs="Times New Roman"/>
          <w:sz w:val="28"/>
          <w:szCs w:val="28"/>
        </w:rPr>
        <w:t xml:space="preserve">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w:t>
      </w:r>
      <w:r w:rsidRPr="007F2236">
        <w:rPr>
          <w:rFonts w:ascii="Times New Roman" w:hAnsi="Times New Roman" w:cs="Times New Roman"/>
          <w:sz w:val="28"/>
          <w:szCs w:val="28"/>
        </w:rPr>
        <w:lastRenderedPageBreak/>
        <w:t>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2. Порядок направления контрольно-счетными органами запросов, указанных в </w:t>
      </w:r>
      <w:hyperlink w:anchor="P195" w:history="1">
        <w:r w:rsidRPr="007F2236">
          <w:rPr>
            <w:rFonts w:ascii="Times New Roman" w:hAnsi="Times New Roman" w:cs="Times New Roman"/>
            <w:sz w:val="28"/>
            <w:szCs w:val="28"/>
          </w:rPr>
          <w:t>части 1</w:t>
        </w:r>
      </w:hyperlink>
      <w:r w:rsidRPr="007F2236">
        <w:rPr>
          <w:rFonts w:ascii="Times New Roman" w:hAnsi="Times New Roman" w:cs="Times New Roman"/>
          <w:sz w:val="28"/>
          <w:szCs w:val="28"/>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4. Непредставление или несвоевременное представление органами и организациями, указанными в </w:t>
      </w:r>
      <w:hyperlink w:anchor="P195" w:history="1">
        <w:r w:rsidRPr="007F2236">
          <w:rPr>
            <w:rFonts w:ascii="Times New Roman" w:hAnsi="Times New Roman" w:cs="Times New Roman"/>
            <w:sz w:val="28"/>
            <w:szCs w:val="28"/>
          </w:rPr>
          <w:t>части 1</w:t>
        </w:r>
      </w:hyperlink>
      <w:r w:rsidRPr="007F2236">
        <w:rPr>
          <w:rFonts w:ascii="Times New Roman" w:hAnsi="Times New Roman" w:cs="Times New Roman"/>
          <w:sz w:val="28"/>
          <w:szCs w:val="28"/>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16. Представления и предписания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4. В случае выявления нарушений, требующих безотлагательных мер по </w:t>
      </w:r>
      <w:r w:rsidRPr="007F2236">
        <w:rPr>
          <w:rFonts w:ascii="Times New Roman" w:hAnsi="Times New Roman" w:cs="Times New Roman"/>
          <w:sz w:val="28"/>
          <w:szCs w:val="28"/>
        </w:rPr>
        <w:lastRenderedPageBreak/>
        <w:t>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Предписание контрольно-счетного органа должно быть исполнено в установленные в нем сроки.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17. Гарантии прав проверяемых органов и организаций</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18. Взаимодействие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w:t>
      </w:r>
      <w:r w:rsidRPr="007F2236">
        <w:rPr>
          <w:rFonts w:ascii="Times New Roman" w:hAnsi="Times New Roman" w:cs="Times New Roman"/>
          <w:sz w:val="28"/>
          <w:szCs w:val="28"/>
        </w:rPr>
        <w:lastRenderedPageBreak/>
        <w:t>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6. Контрольно-счетный орган субъекта Российской Федерации вправе: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оказывать контрольно-счетным органам муниципальных образований организационную, правовую, информационную, методическую и иную помощь;</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AB349B" w:rsidRPr="007F2236" w:rsidRDefault="00AB349B">
      <w:pPr>
        <w:pStyle w:val="ConsPlusNormal"/>
        <w:jc w:val="both"/>
        <w:rPr>
          <w:rFonts w:ascii="Times New Roman" w:hAnsi="Times New Roman" w:cs="Times New Roman"/>
          <w:sz w:val="28"/>
          <w:szCs w:val="28"/>
        </w:rPr>
      </w:pPr>
      <w:r w:rsidRPr="007F2236">
        <w:rPr>
          <w:rFonts w:ascii="Times New Roman" w:hAnsi="Times New Roman" w:cs="Times New Roman"/>
          <w:sz w:val="28"/>
          <w:szCs w:val="28"/>
        </w:rPr>
        <w:t xml:space="preserve">(в ред. Федерального </w:t>
      </w:r>
      <w:hyperlink r:id="rId18" w:history="1">
        <w:r w:rsidRPr="007F2236">
          <w:rPr>
            <w:rFonts w:ascii="Times New Roman" w:hAnsi="Times New Roman" w:cs="Times New Roman"/>
            <w:sz w:val="28"/>
            <w:szCs w:val="28"/>
          </w:rPr>
          <w:t>закона</w:t>
        </w:r>
      </w:hyperlink>
      <w:r w:rsidRPr="007F2236">
        <w:rPr>
          <w:rFonts w:ascii="Times New Roman" w:hAnsi="Times New Roman" w:cs="Times New Roman"/>
          <w:sz w:val="28"/>
          <w:szCs w:val="28"/>
        </w:rPr>
        <w:t xml:space="preserve"> от 02.07.2013 N 185-ФЗ)</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lastRenderedPageBreak/>
        <w:t>7. Счетная палата Российской Федерации вправе: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оказывать контрольно-счетным органам организационную, правовую, информационную, методическую и иную помощь;</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AB349B" w:rsidRPr="007F2236" w:rsidRDefault="00AB349B">
      <w:pPr>
        <w:pStyle w:val="ConsPlusNormal"/>
        <w:jc w:val="both"/>
        <w:rPr>
          <w:rFonts w:ascii="Times New Roman" w:hAnsi="Times New Roman" w:cs="Times New Roman"/>
          <w:sz w:val="28"/>
          <w:szCs w:val="28"/>
        </w:rPr>
      </w:pPr>
      <w:r w:rsidRPr="007F2236">
        <w:rPr>
          <w:rFonts w:ascii="Times New Roman" w:hAnsi="Times New Roman" w:cs="Times New Roman"/>
          <w:sz w:val="28"/>
          <w:szCs w:val="28"/>
        </w:rPr>
        <w:t xml:space="preserve">(в ред. Федерального </w:t>
      </w:r>
      <w:hyperlink r:id="rId19" w:history="1">
        <w:r w:rsidRPr="007F2236">
          <w:rPr>
            <w:rFonts w:ascii="Times New Roman" w:hAnsi="Times New Roman" w:cs="Times New Roman"/>
            <w:sz w:val="28"/>
            <w:szCs w:val="28"/>
          </w:rPr>
          <w:t>закона</w:t>
        </w:r>
      </w:hyperlink>
      <w:r w:rsidRPr="007F2236">
        <w:rPr>
          <w:rFonts w:ascii="Times New Roman" w:hAnsi="Times New Roman" w:cs="Times New Roman"/>
          <w:sz w:val="28"/>
          <w:szCs w:val="28"/>
        </w:rPr>
        <w:t xml:space="preserve"> от 02.07.2013 N 185-ФЗ)</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19. Обеспечение доступа к информации о деятельности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w:t>
      </w:r>
      <w:r w:rsidRPr="007F2236">
        <w:rPr>
          <w:rFonts w:ascii="Times New Roman" w:hAnsi="Times New Roman" w:cs="Times New Roman"/>
          <w:sz w:val="28"/>
          <w:szCs w:val="28"/>
        </w:rPr>
        <w:lastRenderedPageBreak/>
        <w:t>регламентами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20. Финансовое обеспечение деятельности контрольно-счетных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Статья 21. Вступление в силу настоящего Федерального закона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ind w:firstLine="540"/>
        <w:jc w:val="both"/>
        <w:rPr>
          <w:rFonts w:ascii="Times New Roman" w:hAnsi="Times New Roman" w:cs="Times New Roman"/>
          <w:sz w:val="28"/>
          <w:szCs w:val="28"/>
        </w:rPr>
      </w:pPr>
      <w:r w:rsidRPr="007F2236">
        <w:rPr>
          <w:rFonts w:ascii="Times New Roman" w:hAnsi="Times New Roman" w:cs="Times New Roman"/>
          <w:sz w:val="28"/>
          <w:szCs w:val="28"/>
        </w:rPr>
        <w:t>Настоящий Федеральный закон вступает в силу с 1 октября 2011 года.</w:t>
      </w:r>
    </w:p>
    <w:p w:rsidR="00AB349B" w:rsidRPr="007F2236" w:rsidRDefault="00AB349B">
      <w:pPr>
        <w:pStyle w:val="ConsPlusNormal"/>
        <w:ind w:firstLine="540"/>
        <w:jc w:val="both"/>
        <w:rPr>
          <w:rFonts w:ascii="Times New Roman" w:hAnsi="Times New Roman" w:cs="Times New Roman"/>
          <w:sz w:val="28"/>
          <w:szCs w:val="28"/>
        </w:rPr>
      </w:pP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Президент</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Российской Федерации</w:t>
      </w:r>
    </w:p>
    <w:p w:rsidR="00AB349B" w:rsidRPr="007F2236" w:rsidRDefault="00AB349B">
      <w:pPr>
        <w:pStyle w:val="ConsPlusNormal"/>
        <w:jc w:val="right"/>
        <w:rPr>
          <w:rFonts w:ascii="Times New Roman" w:hAnsi="Times New Roman" w:cs="Times New Roman"/>
          <w:sz w:val="28"/>
          <w:szCs w:val="28"/>
        </w:rPr>
      </w:pPr>
      <w:r w:rsidRPr="007F2236">
        <w:rPr>
          <w:rFonts w:ascii="Times New Roman" w:hAnsi="Times New Roman" w:cs="Times New Roman"/>
          <w:sz w:val="28"/>
          <w:szCs w:val="28"/>
        </w:rPr>
        <w:t>Д.МЕДВЕДЕВ</w:t>
      </w:r>
    </w:p>
    <w:p w:rsidR="00AB349B" w:rsidRPr="007F2236" w:rsidRDefault="00AB349B">
      <w:pPr>
        <w:pStyle w:val="ConsPlusNormal"/>
        <w:rPr>
          <w:rFonts w:ascii="Times New Roman" w:hAnsi="Times New Roman" w:cs="Times New Roman"/>
          <w:sz w:val="28"/>
          <w:szCs w:val="28"/>
        </w:rPr>
      </w:pPr>
      <w:r w:rsidRPr="007F2236">
        <w:rPr>
          <w:rFonts w:ascii="Times New Roman" w:hAnsi="Times New Roman" w:cs="Times New Roman"/>
          <w:sz w:val="28"/>
          <w:szCs w:val="28"/>
        </w:rPr>
        <w:t>Москва, Кремль</w:t>
      </w:r>
    </w:p>
    <w:p w:rsidR="00AB349B" w:rsidRPr="007F2236" w:rsidRDefault="00AB349B">
      <w:pPr>
        <w:pStyle w:val="ConsPlusNormal"/>
        <w:rPr>
          <w:rFonts w:ascii="Times New Roman" w:hAnsi="Times New Roman" w:cs="Times New Roman"/>
          <w:sz w:val="28"/>
          <w:szCs w:val="28"/>
        </w:rPr>
      </w:pPr>
      <w:r w:rsidRPr="007F2236">
        <w:rPr>
          <w:rFonts w:ascii="Times New Roman" w:hAnsi="Times New Roman" w:cs="Times New Roman"/>
          <w:sz w:val="28"/>
          <w:szCs w:val="28"/>
        </w:rPr>
        <w:t>7 февраля 2011 года</w:t>
      </w:r>
    </w:p>
    <w:p w:rsidR="00AB349B" w:rsidRPr="007F2236" w:rsidRDefault="00AB349B">
      <w:pPr>
        <w:pStyle w:val="ConsPlusNormal"/>
        <w:rPr>
          <w:rFonts w:ascii="Times New Roman" w:hAnsi="Times New Roman" w:cs="Times New Roman"/>
          <w:sz w:val="28"/>
          <w:szCs w:val="28"/>
        </w:rPr>
      </w:pPr>
      <w:r w:rsidRPr="007F2236">
        <w:rPr>
          <w:rFonts w:ascii="Times New Roman" w:hAnsi="Times New Roman" w:cs="Times New Roman"/>
          <w:sz w:val="28"/>
          <w:szCs w:val="28"/>
        </w:rPr>
        <w:t>N 6-ФЗ</w:t>
      </w:r>
    </w:p>
    <w:p w:rsidR="00AB349B" w:rsidRPr="007F2236" w:rsidRDefault="00AB349B">
      <w:pPr>
        <w:pStyle w:val="ConsPlusNormal"/>
        <w:rPr>
          <w:rFonts w:ascii="Times New Roman" w:hAnsi="Times New Roman" w:cs="Times New Roman"/>
          <w:sz w:val="28"/>
          <w:szCs w:val="28"/>
        </w:rPr>
      </w:pPr>
    </w:p>
    <w:sectPr w:rsidR="00AB349B" w:rsidRPr="007F2236" w:rsidSect="001B5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349B"/>
    <w:rsid w:val="007F2236"/>
    <w:rsid w:val="00AB349B"/>
    <w:rsid w:val="00D041DF"/>
    <w:rsid w:val="00E32886"/>
    <w:rsid w:val="00E35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4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E0343D0D87007F2B826599BA1BE041265742E63113F569C2FF3CB286258EC92E81B3AD620BxBJ" TargetMode="External"/><Relationship Id="rId13" Type="http://schemas.openxmlformats.org/officeDocument/2006/relationships/hyperlink" Target="consultantplus://offline/ref=120CE0343D0D87007F2B826599BA1BE0412A5A45E13313F569C2FF3CB286258EC92E81B1AB64B80507x6J" TargetMode="External"/><Relationship Id="rId18" Type="http://schemas.openxmlformats.org/officeDocument/2006/relationships/hyperlink" Target="consultantplus://offline/ref=120CE0343D0D87007F2B826599BA1BE041295B43E13B13F569C2FF3CB286258EC92E81B1AB65B10707x6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20CE0343D0D87007F2B826599BA1BE04126574BED3213F569C2FF3CB208x6J" TargetMode="External"/><Relationship Id="rId12" Type="http://schemas.openxmlformats.org/officeDocument/2006/relationships/hyperlink" Target="consultantplus://offline/ref=120CE0343D0D87007F2B826599BA1BE041265742E63113F569C2FF3CB208x6J" TargetMode="External"/><Relationship Id="rId17" Type="http://schemas.openxmlformats.org/officeDocument/2006/relationships/hyperlink" Target="consultantplus://offline/ref=120CE0343D0D87007F2B826599BA1BE042275447EE6444F73897F103x9J" TargetMode="External"/><Relationship Id="rId2" Type="http://schemas.openxmlformats.org/officeDocument/2006/relationships/settings" Target="settings.xml"/><Relationship Id="rId16" Type="http://schemas.openxmlformats.org/officeDocument/2006/relationships/hyperlink" Target="consultantplus://offline/ref=120CE0343D0D87007F2B826599BA1BE041265742E63113F569C2FF3CB208x6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20CE0343D0D87007F2B826599BA1BE042275447EE6444F73897F103x9J" TargetMode="External"/><Relationship Id="rId11" Type="http://schemas.openxmlformats.org/officeDocument/2006/relationships/hyperlink" Target="consultantplus://offline/ref=120CE0343D0D87007F2B826599BA1BE041265742E63113F569C2FF3CB286258EC92E81B3AD620BxBJ" TargetMode="External"/><Relationship Id="rId5" Type="http://schemas.openxmlformats.org/officeDocument/2006/relationships/hyperlink" Target="consultantplus://offline/ref=120CE0343D0D87007F2B826599BA1BE0412A5A45E13313F569C2FF3CB286258EC92E81B1AB64B80507x5J" TargetMode="External"/><Relationship Id="rId15" Type="http://schemas.openxmlformats.org/officeDocument/2006/relationships/hyperlink" Target="consultantplus://offline/ref=120CE0343D0D87007F2B826599BA1BE0412A5B46E13413F569C2FF3CB208x6J" TargetMode="External"/><Relationship Id="rId10" Type="http://schemas.openxmlformats.org/officeDocument/2006/relationships/hyperlink" Target="consultantplus://offline/ref=120CE0343D0D87007F2B826599BA1BE041265742E63B13F569C2FF3CB286258EC92E81B1AB64BC0D07x4J" TargetMode="External"/><Relationship Id="rId19" Type="http://schemas.openxmlformats.org/officeDocument/2006/relationships/hyperlink" Target="consultantplus://offline/ref=120CE0343D0D87007F2B826599BA1BE041295B43E13B13F569C2FF3CB286258EC92E81B1AB65B10707x7J" TargetMode="External"/><Relationship Id="rId4" Type="http://schemas.openxmlformats.org/officeDocument/2006/relationships/hyperlink" Target="consultantplus://offline/ref=120CE0343D0D87007F2B826599BA1BE041295B43E13B13F569C2FF3CB286258EC92E81B1AB65B10707x5J" TargetMode="External"/><Relationship Id="rId9" Type="http://schemas.openxmlformats.org/officeDocument/2006/relationships/hyperlink" Target="consultantplus://offline/ref=120CE0343D0D87007F2B826599BA1BE042275447EE6444F73897F103x9J" TargetMode="External"/><Relationship Id="rId14" Type="http://schemas.openxmlformats.org/officeDocument/2006/relationships/hyperlink" Target="consultantplus://offline/ref=120CE0343D0D87007F2B826599BA1BE0412A5A45E13313F569C2FF3CB286258EC92E81B1AB64B80507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7647</Words>
  <Characters>43592</Characters>
  <Application>Microsoft Office Word</Application>
  <DocSecurity>0</DocSecurity>
  <Lines>363</Lines>
  <Paragraphs>102</Paragraphs>
  <ScaleCrop>false</ScaleCrop>
  <Company/>
  <LinksUpToDate>false</LinksUpToDate>
  <CharactersWithSpaces>51137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4</cp:revision>
  <dcterms:created xsi:type="dcterms:W3CDTF">2016-04-06T09:49:00Z</dcterms:created>
  <dcterms:modified xsi:type="dcterms:W3CDTF">2016-04-06T09:51:00Z</dcterms:modified>
</cp:coreProperties>
</file>